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8822CD" w:rsidP="00114461">
            <w:pPr>
              <w:spacing w:after="0" w:line="240" w:lineRule="auto"/>
            </w:pPr>
            <w:r>
              <w:rPr>
                <w:rFonts w:cs="Calibri"/>
              </w:rPr>
              <w:t>PREDLOG ZA OBRAVNAVO NA 20</w:t>
            </w:r>
            <w:r w:rsidR="00281DD7"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1135DA" w:rsidRPr="001135DA" w:rsidRDefault="005B3F67" w:rsidP="001135DA">
            <w:pPr>
              <w:rPr>
                <w:b/>
              </w:rPr>
            </w:pPr>
            <w:r>
              <w:rPr>
                <w:b/>
              </w:rPr>
              <w:t xml:space="preserve">Seznanitev s </w:t>
            </w:r>
            <w:r w:rsidR="00244113">
              <w:rPr>
                <w:b/>
              </w:rPr>
              <w:t>poročilom Komisije za popis denarnih sredstev, obveznosti in terjatev</w:t>
            </w:r>
          </w:p>
          <w:p w:rsidR="00F655C4" w:rsidRPr="001135DA" w:rsidRDefault="00F655C4" w:rsidP="003B6C6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D417F0" w:rsidP="005B3F6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  <w:r w:rsidR="0051524D">
              <w:rPr>
                <w:rFonts w:cs="Calibri"/>
              </w:rPr>
              <w:t xml:space="preserve"> – Primož Hrastnik, tajnik MČ Center</w:t>
            </w:r>
            <w:bookmarkStart w:id="0" w:name="_GoBack"/>
            <w:bookmarkEnd w:id="0"/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BC07A1" w:rsidP="002441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BC07A1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Valter Drozg</w:t>
            </w:r>
            <w:r w:rsidRPr="0004166B">
              <w:rPr>
                <w:rFonts w:cs="Calibri"/>
              </w:rPr>
              <w:t xml:space="preserve">, predsednik </w:t>
            </w:r>
            <w:r w:rsidRPr="00244113">
              <w:rPr>
                <w:rFonts w:cs="Calibri"/>
              </w:rPr>
              <w:t>Komisije za popis denarnih sredstev, obveznosti in terjatev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B91CD8" w:rsidRPr="009B2760" w:rsidRDefault="005B3F67" w:rsidP="00B91CD8">
            <w:pPr>
              <w:spacing w:after="0" w:line="240" w:lineRule="auto"/>
              <w:jc w:val="both"/>
              <w:rPr>
                <w:b/>
              </w:rPr>
            </w:pPr>
            <w:r w:rsidRPr="009B2760">
              <w:rPr>
                <w:rFonts w:cs="Calibri"/>
                <w:b/>
                <w:noProof w:val="0"/>
              </w:rPr>
              <w:t>Svet Mestne četrti Center</w:t>
            </w:r>
            <w:r w:rsidR="00D417F0" w:rsidRPr="009B2760">
              <w:rPr>
                <w:rFonts w:cs="Calibri"/>
                <w:b/>
                <w:noProof w:val="0"/>
              </w:rPr>
              <w:t xml:space="preserve"> je obravnaval</w:t>
            </w:r>
            <w:r w:rsidRPr="009B2760">
              <w:rPr>
                <w:rFonts w:cs="Calibri"/>
                <w:b/>
                <w:noProof w:val="0"/>
              </w:rPr>
              <w:t xml:space="preserve"> </w:t>
            </w:r>
            <w:r w:rsidR="005C7BBF">
              <w:rPr>
                <w:rFonts w:cs="Calibri"/>
                <w:b/>
                <w:noProof w:val="0"/>
              </w:rPr>
              <w:t>poročilo</w:t>
            </w:r>
            <w:r w:rsidR="00244113" w:rsidRPr="00244113">
              <w:rPr>
                <w:rFonts w:cs="Calibri"/>
                <w:b/>
                <w:noProof w:val="0"/>
              </w:rPr>
              <w:t xml:space="preserve"> Komisije za popis denarnih sredstev, obveznosti in terjatev</w:t>
            </w:r>
            <w:r w:rsidR="00BC07A1">
              <w:rPr>
                <w:rFonts w:cs="Calibri"/>
                <w:b/>
                <w:noProof w:val="0"/>
              </w:rPr>
              <w:t xml:space="preserve"> na dan 31.12.2013</w:t>
            </w:r>
            <w:r w:rsidR="00CE41B1" w:rsidRPr="009B2760">
              <w:rPr>
                <w:rFonts w:cs="Calibri"/>
                <w:b/>
                <w:noProof w:val="0"/>
              </w:rPr>
              <w:t xml:space="preserve"> in ga</w:t>
            </w:r>
            <w:r w:rsidR="00D417F0" w:rsidRPr="009B2760">
              <w:rPr>
                <w:rFonts w:cs="Calibri"/>
                <w:b/>
                <w:noProof w:val="0"/>
              </w:rPr>
              <w:t xml:space="preserve"> </w:t>
            </w:r>
            <w:r w:rsidR="00CE41B1" w:rsidRPr="009B2760">
              <w:rPr>
                <w:rFonts w:cs="Calibri"/>
                <w:b/>
                <w:noProof w:val="0"/>
              </w:rPr>
              <w:t>sprejema</w:t>
            </w:r>
            <w:r w:rsidR="000047B6" w:rsidRPr="009B2760">
              <w:rPr>
                <w:b/>
              </w:rPr>
              <w:t xml:space="preserve">       </w:t>
            </w:r>
          </w:p>
          <w:p w:rsidR="000047B6" w:rsidRPr="009B2760" w:rsidRDefault="000047B6" w:rsidP="00B91CD8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3256D6" w:rsidRDefault="003256D6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BC07A1" w:rsidRDefault="007F2F0A" w:rsidP="00A94F9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Svet Mestne četerti Center je na 6. redni seji imenoval člane </w:t>
      </w:r>
      <w:r w:rsidRPr="00244113">
        <w:rPr>
          <w:rFonts w:cs="Calibri"/>
        </w:rPr>
        <w:t>Komisije za popis denarnih sredstev, obveznosti in terjatev</w:t>
      </w:r>
      <w:r w:rsidR="00BC07A1">
        <w:rPr>
          <w:rFonts w:cs="Calibri"/>
        </w:rPr>
        <w:t xml:space="preserve"> v sestavi:</w:t>
      </w:r>
    </w:p>
    <w:p w:rsidR="00BC07A1" w:rsidRDefault="00BC07A1" w:rsidP="00BC07A1">
      <w:pPr>
        <w:pStyle w:val="Odstavekseznama"/>
        <w:numPr>
          <w:ilvl w:val="0"/>
          <w:numId w:val="11"/>
        </w:numPr>
        <w:spacing w:after="0"/>
        <w:jc w:val="both"/>
        <w:rPr>
          <w:rFonts w:cs="Calibri"/>
        </w:rPr>
      </w:pPr>
      <w:r>
        <w:rPr>
          <w:rFonts w:cs="Calibri"/>
        </w:rPr>
        <w:t>predsednik:  VALTER DROZG</w:t>
      </w:r>
    </w:p>
    <w:p w:rsidR="00BC07A1" w:rsidRDefault="00BC07A1" w:rsidP="00BC07A1">
      <w:pPr>
        <w:pStyle w:val="Odstavekseznama"/>
        <w:numPr>
          <w:ilvl w:val="0"/>
          <w:numId w:val="11"/>
        </w:numPr>
        <w:spacing w:after="0"/>
        <w:jc w:val="both"/>
        <w:rPr>
          <w:rFonts w:cs="Calibri"/>
        </w:rPr>
      </w:pPr>
      <w:r>
        <w:rPr>
          <w:rFonts w:cs="Calibri"/>
        </w:rPr>
        <w:t>članica:          TATJANA MILETA</w:t>
      </w:r>
    </w:p>
    <w:p w:rsidR="00BC07A1" w:rsidRPr="00BC07A1" w:rsidRDefault="00BC07A1" w:rsidP="00BC07A1">
      <w:pPr>
        <w:pStyle w:val="Odstavekseznama"/>
        <w:numPr>
          <w:ilvl w:val="0"/>
          <w:numId w:val="11"/>
        </w:numPr>
        <w:spacing w:after="0"/>
        <w:jc w:val="both"/>
        <w:rPr>
          <w:rFonts w:cs="Calibri"/>
        </w:rPr>
      </w:pPr>
      <w:r>
        <w:rPr>
          <w:rFonts w:cs="Calibri"/>
        </w:rPr>
        <w:t>član:               BORIS GABRIJAN</w:t>
      </w:r>
    </w:p>
    <w:p w:rsidR="00A032FC" w:rsidRDefault="00A032FC" w:rsidP="00A94F93">
      <w:pPr>
        <w:spacing w:after="0"/>
        <w:jc w:val="both"/>
        <w:rPr>
          <w:rFonts w:cs="Calibri"/>
        </w:rPr>
      </w:pPr>
    </w:p>
    <w:p w:rsidR="00BC07A1" w:rsidRDefault="00A032FC" w:rsidP="00A94F9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Komisija </w:t>
      </w:r>
      <w:r w:rsidR="00BC07A1">
        <w:rPr>
          <w:rFonts w:cs="Calibri"/>
        </w:rPr>
        <w:t>je svoje delo opravi</w:t>
      </w:r>
      <w:r w:rsidR="00460B6C">
        <w:rPr>
          <w:rFonts w:cs="Calibri"/>
        </w:rPr>
        <w:t>la v skladu z navodili za popis, dne 23. 4. 2014</w:t>
      </w:r>
      <w:r>
        <w:rPr>
          <w:rFonts w:cs="Calibri"/>
        </w:rPr>
        <w:t>.</w:t>
      </w:r>
    </w:p>
    <w:p w:rsidR="00BC07A1" w:rsidRDefault="00BC07A1" w:rsidP="00A94F93">
      <w:pPr>
        <w:spacing w:after="0"/>
        <w:jc w:val="both"/>
        <w:rPr>
          <w:rFonts w:cs="Calibri"/>
        </w:rPr>
      </w:pPr>
    </w:p>
    <w:p w:rsidR="000047B6" w:rsidRDefault="000047B6" w:rsidP="000047B6">
      <w:pPr>
        <w:spacing w:after="0" w:line="240" w:lineRule="auto"/>
        <w:jc w:val="both"/>
        <w:rPr>
          <w:rFonts w:cs="Calibri"/>
        </w:rPr>
      </w:pPr>
    </w:p>
    <w:p w:rsidR="00CA7ACF" w:rsidRDefault="00CA7ACF" w:rsidP="00281DD7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DE" w:rsidRDefault="00C279DE" w:rsidP="00281DD7">
      <w:pPr>
        <w:spacing w:after="0" w:line="240" w:lineRule="auto"/>
      </w:pPr>
      <w:r>
        <w:separator/>
      </w:r>
    </w:p>
  </w:endnote>
  <w:end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7D" w:rsidRDefault="00E1137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E1137D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E1137D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DE" w:rsidRDefault="00C279DE" w:rsidP="00281DD7">
      <w:pPr>
        <w:spacing w:after="0" w:line="240" w:lineRule="auto"/>
      </w:pPr>
      <w:r>
        <w:separator/>
      </w:r>
    </w:p>
  </w:footnote>
  <w:foot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7D" w:rsidRDefault="00E1137D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7D" w:rsidRDefault="00E1137D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8BE"/>
    <w:multiLevelType w:val="hybridMultilevel"/>
    <w:tmpl w:val="01E0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083D74"/>
    <w:multiLevelType w:val="hybridMultilevel"/>
    <w:tmpl w:val="3E5A8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4AAF"/>
    <w:multiLevelType w:val="hybridMultilevel"/>
    <w:tmpl w:val="04B62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4A40"/>
    <w:multiLevelType w:val="hybridMultilevel"/>
    <w:tmpl w:val="689A6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281DD7"/>
    <w:rsid w:val="000047B6"/>
    <w:rsid w:val="00061B09"/>
    <w:rsid w:val="000A63F3"/>
    <w:rsid w:val="001135DA"/>
    <w:rsid w:val="00114461"/>
    <w:rsid w:val="0014453C"/>
    <w:rsid w:val="001535AB"/>
    <w:rsid w:val="001559C4"/>
    <w:rsid w:val="0016473B"/>
    <w:rsid w:val="001837DA"/>
    <w:rsid w:val="001A4E48"/>
    <w:rsid w:val="001B1909"/>
    <w:rsid w:val="00230311"/>
    <w:rsid w:val="00244113"/>
    <w:rsid w:val="00255AB5"/>
    <w:rsid w:val="00281DD7"/>
    <w:rsid w:val="002A7770"/>
    <w:rsid w:val="002E3D29"/>
    <w:rsid w:val="003256D6"/>
    <w:rsid w:val="003B4E7C"/>
    <w:rsid w:val="003B6C6F"/>
    <w:rsid w:val="003E4F8C"/>
    <w:rsid w:val="00460B6C"/>
    <w:rsid w:val="004D52D4"/>
    <w:rsid w:val="004D6E5B"/>
    <w:rsid w:val="0051524D"/>
    <w:rsid w:val="00550B3E"/>
    <w:rsid w:val="005B3F67"/>
    <w:rsid w:val="005C7BBF"/>
    <w:rsid w:val="005D0A6B"/>
    <w:rsid w:val="005E7DCD"/>
    <w:rsid w:val="00606259"/>
    <w:rsid w:val="006518B7"/>
    <w:rsid w:val="0069016A"/>
    <w:rsid w:val="006E0F3E"/>
    <w:rsid w:val="006E1727"/>
    <w:rsid w:val="00744EE0"/>
    <w:rsid w:val="007827EB"/>
    <w:rsid w:val="007A1CAA"/>
    <w:rsid w:val="007F2F0A"/>
    <w:rsid w:val="007F6D11"/>
    <w:rsid w:val="008005FE"/>
    <w:rsid w:val="008049DA"/>
    <w:rsid w:val="00856548"/>
    <w:rsid w:val="00873025"/>
    <w:rsid w:val="008822CD"/>
    <w:rsid w:val="008A30E0"/>
    <w:rsid w:val="008C67F6"/>
    <w:rsid w:val="00932297"/>
    <w:rsid w:val="00992A0C"/>
    <w:rsid w:val="009B2760"/>
    <w:rsid w:val="00A032FC"/>
    <w:rsid w:val="00A12D91"/>
    <w:rsid w:val="00A247C6"/>
    <w:rsid w:val="00A94F93"/>
    <w:rsid w:val="00A96AE8"/>
    <w:rsid w:val="00AD6FDB"/>
    <w:rsid w:val="00B014BE"/>
    <w:rsid w:val="00B91CD8"/>
    <w:rsid w:val="00BA47EF"/>
    <w:rsid w:val="00BC07A1"/>
    <w:rsid w:val="00BE2D9F"/>
    <w:rsid w:val="00C279DE"/>
    <w:rsid w:val="00C4267B"/>
    <w:rsid w:val="00C43851"/>
    <w:rsid w:val="00CA73EF"/>
    <w:rsid w:val="00CA7ACF"/>
    <w:rsid w:val="00CE41B1"/>
    <w:rsid w:val="00D40EFF"/>
    <w:rsid w:val="00D417F0"/>
    <w:rsid w:val="00DA01B9"/>
    <w:rsid w:val="00DF1974"/>
    <w:rsid w:val="00DF3057"/>
    <w:rsid w:val="00E1137D"/>
    <w:rsid w:val="00E44DBE"/>
    <w:rsid w:val="00E81582"/>
    <w:rsid w:val="00E829B7"/>
    <w:rsid w:val="00E9012F"/>
    <w:rsid w:val="00EB5D6B"/>
    <w:rsid w:val="00ED1CBF"/>
    <w:rsid w:val="00F17875"/>
    <w:rsid w:val="00F240AC"/>
    <w:rsid w:val="00F475D2"/>
    <w:rsid w:val="00F655C4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2D9F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2F71-C48C-4FD5-A69F-0ADC529B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GOGA</cp:lastModifiedBy>
  <cp:revision>9</cp:revision>
  <dcterms:created xsi:type="dcterms:W3CDTF">2014-05-14T12:21:00Z</dcterms:created>
  <dcterms:modified xsi:type="dcterms:W3CDTF">2014-05-15T17:48:00Z</dcterms:modified>
</cp:coreProperties>
</file>